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59730" w14:textId="7CAED783" w:rsidR="00DD1FCC" w:rsidRDefault="00DD1FCC">
      <w:pPr>
        <w:rPr>
          <w:rFonts w:ascii="Arial Narrow" w:hAnsi="Arial Narrow"/>
        </w:rPr>
      </w:pPr>
    </w:p>
    <w:p w14:paraId="5A8EC1A9" w14:textId="77777777" w:rsidR="00073A94" w:rsidRPr="002B623C" w:rsidRDefault="00073A94">
      <w:pPr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CB0BF5" w:rsidRPr="002B623C" w14:paraId="29241DD0" w14:textId="77777777" w:rsidTr="006F38B4">
        <w:tc>
          <w:tcPr>
            <w:tcW w:w="8828" w:type="dxa"/>
            <w:gridSpan w:val="2"/>
            <w:shd w:val="clear" w:color="auto" w:fill="A8D08D" w:themeFill="accent6" w:themeFillTint="99"/>
          </w:tcPr>
          <w:p w14:paraId="6B14CE6B" w14:textId="77777777" w:rsidR="00CB0BF5" w:rsidRPr="00370560" w:rsidRDefault="00CB0BF5" w:rsidP="00CB0BF5">
            <w:pPr>
              <w:jc w:val="center"/>
              <w:rPr>
                <w:rFonts w:ascii="Arial Narrow" w:hAnsi="Arial Narrow" w:cs="Arial"/>
                <w:b/>
                <w:bCs/>
                <w:color w:val="404040" w:themeColor="text1" w:themeTint="BF"/>
                <w:lang w:val="es-ES"/>
              </w:rPr>
            </w:pPr>
          </w:p>
          <w:p w14:paraId="239E8A28" w14:textId="77777777" w:rsidR="00073A94" w:rsidRDefault="00073A94" w:rsidP="00CB0BF5">
            <w:pPr>
              <w:jc w:val="center"/>
              <w:rPr>
                <w:rFonts w:ascii="Arial Narrow" w:hAnsi="Arial Narrow" w:cs="Arial"/>
                <w:b/>
                <w:bCs/>
                <w:lang w:val="es-ES"/>
              </w:rPr>
            </w:pPr>
          </w:p>
          <w:p w14:paraId="3288CC6A" w14:textId="2441738D" w:rsidR="00CB0BF5" w:rsidRDefault="006F38B4" w:rsidP="00CB0BF5">
            <w:pPr>
              <w:jc w:val="center"/>
              <w:rPr>
                <w:rFonts w:ascii="Arial Narrow" w:hAnsi="Arial Narrow" w:cs="Arial"/>
                <w:color w:val="404040" w:themeColor="text1" w:themeTint="BF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>FORMATO SOLICITUD DE PRÉSTAMO DE EQUIPO</w:t>
            </w:r>
          </w:p>
          <w:p w14:paraId="3A9CB6F8" w14:textId="1426E0BF" w:rsidR="00073A94" w:rsidRPr="00CF6E6E" w:rsidRDefault="00073A94" w:rsidP="00CB0BF5">
            <w:pPr>
              <w:jc w:val="center"/>
              <w:rPr>
                <w:rFonts w:ascii="Arial Narrow" w:hAnsi="Arial Narrow" w:cs="Arial"/>
                <w:color w:val="404040" w:themeColor="text1" w:themeTint="BF"/>
                <w:lang w:val="es-ES"/>
              </w:rPr>
            </w:pPr>
          </w:p>
        </w:tc>
      </w:tr>
      <w:tr w:rsidR="006F38B4" w:rsidRPr="00A60D80" w14:paraId="6D323A0B" w14:textId="77777777" w:rsidTr="006325FA">
        <w:tc>
          <w:tcPr>
            <w:tcW w:w="3964" w:type="dxa"/>
            <w:shd w:val="clear" w:color="auto" w:fill="FFFFFF" w:themeFill="background1"/>
            <w:vAlign w:val="center"/>
          </w:tcPr>
          <w:p w14:paraId="5055040C" w14:textId="13585939" w:rsidR="006F38B4" w:rsidRPr="00A60D80" w:rsidRDefault="006F38B4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Fecha de entrega:</w:t>
            </w:r>
          </w:p>
        </w:tc>
        <w:tc>
          <w:tcPr>
            <w:tcW w:w="4864" w:type="dxa"/>
            <w:shd w:val="clear" w:color="auto" w:fill="FFFFFF" w:themeFill="background1"/>
          </w:tcPr>
          <w:p w14:paraId="68890FDB" w14:textId="69CFF0AA" w:rsidR="006F38B4" w:rsidRPr="00A60D80" w:rsidRDefault="006F38B4" w:rsidP="00B91C51">
            <w:pPr>
              <w:ind w:firstLine="7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Hora:</w:t>
            </w:r>
          </w:p>
        </w:tc>
      </w:tr>
      <w:tr w:rsidR="006F38B4" w:rsidRPr="00A60D80" w14:paraId="2AAEBF55" w14:textId="77777777" w:rsidTr="006F38B4">
        <w:tc>
          <w:tcPr>
            <w:tcW w:w="8828" w:type="dxa"/>
            <w:gridSpan w:val="2"/>
            <w:shd w:val="clear" w:color="auto" w:fill="FFFFFF" w:themeFill="background1"/>
            <w:vAlign w:val="center"/>
          </w:tcPr>
          <w:p w14:paraId="2004DF49" w14:textId="77777777" w:rsidR="006F38B4" w:rsidRPr="00A60D80" w:rsidRDefault="006F38B4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14:paraId="75F6ABCA" w14:textId="43661740" w:rsidR="006F38B4" w:rsidRPr="00A60D80" w:rsidRDefault="006F38B4" w:rsidP="006F38B4">
            <w:pPr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NOMBRE DE QUIEN SOLICITA:</w:t>
            </w:r>
          </w:p>
          <w:p w14:paraId="299A9765" w14:textId="3D0725C7" w:rsidR="006F38B4" w:rsidRPr="00A60D80" w:rsidRDefault="006F38B4" w:rsidP="006F38B4">
            <w:pPr>
              <w:ind w:firstLine="708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F38B4" w:rsidRPr="00A60D80" w14:paraId="1FC87FC4" w14:textId="77777777" w:rsidTr="006F38B4">
        <w:tc>
          <w:tcPr>
            <w:tcW w:w="8828" w:type="dxa"/>
            <w:gridSpan w:val="2"/>
            <w:shd w:val="clear" w:color="auto" w:fill="FFFFFF" w:themeFill="background1"/>
            <w:vAlign w:val="center"/>
          </w:tcPr>
          <w:p w14:paraId="1DB0FA4F" w14:textId="77777777" w:rsidR="006F38B4" w:rsidRPr="00A60D80" w:rsidRDefault="006F38B4" w:rsidP="006F38B4">
            <w:pPr>
              <w:jc w:val="both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14:paraId="297F5F66" w14:textId="3E96BEE7" w:rsidR="006F38B4" w:rsidRPr="00A60D80" w:rsidRDefault="006F38B4" w:rsidP="006F38B4">
            <w:pPr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CENTRO</w:t>
            </w:r>
            <w:r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,</w:t>
            </w: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 xml:space="preserve"> DEPARTAMENTO</w:t>
            </w:r>
            <w:r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 xml:space="preserve"> O ÁREA:</w:t>
            </w:r>
          </w:p>
          <w:p w14:paraId="41DB93F9" w14:textId="564109F3" w:rsidR="006F38B4" w:rsidRPr="00A60D80" w:rsidRDefault="006F38B4" w:rsidP="00CB0BF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F38B4" w:rsidRPr="00A60D80" w14:paraId="747E22A2" w14:textId="77777777" w:rsidTr="006F38B4">
        <w:tc>
          <w:tcPr>
            <w:tcW w:w="8828" w:type="dxa"/>
            <w:gridSpan w:val="2"/>
            <w:shd w:val="clear" w:color="auto" w:fill="FFFFFF" w:themeFill="background1"/>
            <w:vAlign w:val="center"/>
          </w:tcPr>
          <w:p w14:paraId="6CB33507" w14:textId="77777777" w:rsidR="006F38B4" w:rsidRPr="00A60D80" w:rsidRDefault="006F38B4" w:rsidP="006F38B4">
            <w:pPr>
              <w:jc w:val="both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ACTIVIDAD A REALIZAR</w:t>
            </w:r>
            <w:proofErr w:type="gramEnd"/>
            <w:r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:</w:t>
            </w:r>
          </w:p>
          <w:p w14:paraId="74EAF321" w14:textId="18279422" w:rsidR="006F38B4" w:rsidRPr="00A60D80" w:rsidRDefault="006F38B4" w:rsidP="00CB0BF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325FA" w:rsidRPr="00A60D80" w14:paraId="612BAAB1" w14:textId="77777777" w:rsidTr="006325FA">
        <w:tc>
          <w:tcPr>
            <w:tcW w:w="3964" w:type="dxa"/>
            <w:shd w:val="clear" w:color="auto" w:fill="FFFFFF" w:themeFill="background1"/>
            <w:vAlign w:val="center"/>
          </w:tcPr>
          <w:p w14:paraId="3B93D2B9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  <w:p w14:paraId="323BE4C8" w14:textId="517E0AA4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 xml:space="preserve">FECHA </w:t>
            </w:r>
            <w:r w:rsidR="006F38B4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DE DEVOLUCIÓN DEL EQUIPO:</w:t>
            </w:r>
          </w:p>
          <w:p w14:paraId="52624B68" w14:textId="77777777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64" w:type="dxa"/>
            <w:shd w:val="clear" w:color="auto" w:fill="FFFFFF" w:themeFill="background1"/>
          </w:tcPr>
          <w:p w14:paraId="1FF3A5C8" w14:textId="416AA28F" w:rsidR="00CB0BF5" w:rsidRPr="00A60D80" w:rsidRDefault="00CB0BF5" w:rsidP="00CB0BF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325FA" w:rsidRPr="00A60D80" w14:paraId="2C4B6173" w14:textId="77777777" w:rsidTr="006325FA">
        <w:tc>
          <w:tcPr>
            <w:tcW w:w="3964" w:type="dxa"/>
            <w:shd w:val="clear" w:color="auto" w:fill="FFFFFF" w:themeFill="background1"/>
            <w:vAlign w:val="center"/>
          </w:tcPr>
          <w:p w14:paraId="44E5C296" w14:textId="368CAD05" w:rsidR="00E260E9" w:rsidRPr="00A60D80" w:rsidRDefault="00E260E9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PROBLEM</w:t>
            </w:r>
            <w:r w:rsidR="00AD4181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ÁTICAS NACIONAL, REGIONAL Y LOCALES QUE SE VINCULEN AL EVENTO</w:t>
            </w:r>
          </w:p>
        </w:tc>
        <w:tc>
          <w:tcPr>
            <w:tcW w:w="4864" w:type="dxa"/>
            <w:shd w:val="clear" w:color="auto" w:fill="FFFFFF" w:themeFill="background1"/>
          </w:tcPr>
          <w:p w14:paraId="3D66D021" w14:textId="77777777" w:rsidR="00E260E9" w:rsidRPr="00A60D80" w:rsidRDefault="00E260E9" w:rsidP="00CB0BF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325FA" w:rsidRPr="00A60D80" w14:paraId="2A9D4241" w14:textId="77777777" w:rsidTr="006325FA">
        <w:tc>
          <w:tcPr>
            <w:tcW w:w="3964" w:type="dxa"/>
            <w:shd w:val="clear" w:color="auto" w:fill="FFFFFF" w:themeFill="background1"/>
            <w:vAlign w:val="center"/>
          </w:tcPr>
          <w:p w14:paraId="2A7B25F3" w14:textId="0FE4E415" w:rsidR="00E260E9" w:rsidRPr="00A60D80" w:rsidRDefault="00A5738D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META INSTITUCIONAL</w:t>
            </w:r>
            <w:r w:rsidR="00AD4181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 xml:space="preserve"> QUE SE VINCULEN AL EVENTO</w:t>
            </w:r>
          </w:p>
        </w:tc>
        <w:tc>
          <w:tcPr>
            <w:tcW w:w="4864" w:type="dxa"/>
            <w:shd w:val="clear" w:color="auto" w:fill="FFFFFF" w:themeFill="background1"/>
          </w:tcPr>
          <w:p w14:paraId="516BAB73" w14:textId="77777777" w:rsidR="00E260E9" w:rsidRPr="00A60D80" w:rsidRDefault="00E260E9" w:rsidP="00CB0BF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F38B4" w:rsidRPr="00A60D80" w14:paraId="14991732" w14:textId="77777777" w:rsidTr="006325FA">
        <w:tc>
          <w:tcPr>
            <w:tcW w:w="39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6E08DC" w14:textId="77777777" w:rsidR="005E7DCD" w:rsidRPr="00A60D80" w:rsidRDefault="005E7DCD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NOMBRE DEL PROYECTO RELACIONADO CON LA ACTIVIDAD</w:t>
            </w:r>
          </w:p>
          <w:p w14:paraId="092FF004" w14:textId="32601D3B" w:rsidR="00A60D80" w:rsidRPr="00A60D80" w:rsidRDefault="00A60D80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(si no pertenece a un proyecto de investigación, indicar en mayúscula NO APLICA)</w:t>
            </w:r>
          </w:p>
        </w:tc>
        <w:tc>
          <w:tcPr>
            <w:tcW w:w="48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1786BF" w14:textId="77777777" w:rsidR="005E7DCD" w:rsidRPr="00A60D80" w:rsidRDefault="005E7DCD" w:rsidP="00CB0BF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F38B4" w:rsidRPr="00A60D80" w14:paraId="45E3EFB9" w14:textId="77777777" w:rsidTr="006325FA">
        <w:tc>
          <w:tcPr>
            <w:tcW w:w="39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8B9C30" w14:textId="77777777" w:rsidR="005E7DCD" w:rsidRDefault="005E7DCD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LGAC</w:t>
            </w:r>
          </w:p>
          <w:p w14:paraId="2ED34458" w14:textId="3D4403DE" w:rsidR="00A60D80" w:rsidRPr="00A60D80" w:rsidRDefault="00A60D80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 w:rsidRPr="00A60D80"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(si no pertenece a una LGAC indicar en mayúscula que es ACTIVIDAD SUSTANTIVA)</w:t>
            </w:r>
          </w:p>
        </w:tc>
        <w:tc>
          <w:tcPr>
            <w:tcW w:w="48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F1A215" w14:textId="77777777" w:rsidR="005E7DCD" w:rsidRPr="00A60D80" w:rsidRDefault="005E7DCD" w:rsidP="00CB0BF5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F38B4" w:rsidRPr="00A60D80" w14:paraId="6A9A21E2" w14:textId="77777777" w:rsidTr="006325FA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48B7B0" w14:textId="77777777" w:rsidR="00CB0BF5" w:rsidRPr="00A60D80" w:rsidRDefault="00CB0BF5" w:rsidP="00CB0BF5">
            <w:pPr>
              <w:pStyle w:val="Prrafodelista"/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BBB84D" w14:textId="11E1FD6F" w:rsidR="00CB0BF5" w:rsidRPr="00A60D80" w:rsidRDefault="00CB0BF5" w:rsidP="00091454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</w:tc>
      </w:tr>
      <w:tr w:rsidR="006F38B4" w:rsidRPr="00A60D80" w14:paraId="04D59C83" w14:textId="77777777" w:rsidTr="006325FA"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791589" w14:textId="77777777" w:rsidR="006F38B4" w:rsidRPr="00A60D80" w:rsidRDefault="006F38B4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3BF93E" w14:textId="77777777" w:rsidR="006F38B4" w:rsidRDefault="006F38B4" w:rsidP="00CB0BF5">
            <w:pPr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</w:tc>
      </w:tr>
      <w:tr w:rsidR="006325FA" w:rsidRPr="00A60D80" w14:paraId="6EB8362C" w14:textId="77777777" w:rsidTr="006325FA">
        <w:tc>
          <w:tcPr>
            <w:tcW w:w="396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91D62" w14:textId="77777777" w:rsidR="006325FA" w:rsidRPr="006325FA" w:rsidRDefault="006325FA" w:rsidP="006F38B4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</w:rPr>
            </w:pPr>
            <w:r w:rsidRPr="006325FA">
              <w:rPr>
                <w:rFonts w:ascii="Arial Narrow" w:hAnsi="Arial Narrow"/>
                <w:b/>
                <w:bCs/>
                <w:color w:val="404040" w:themeColor="text1" w:themeTint="BF"/>
              </w:rPr>
              <w:t>Dispositivo (s)</w:t>
            </w:r>
          </w:p>
        </w:tc>
        <w:tc>
          <w:tcPr>
            <w:tcW w:w="486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E441F" w14:textId="08F77656" w:rsidR="006325FA" w:rsidRPr="006325FA" w:rsidRDefault="006325FA" w:rsidP="006F38B4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</w:rPr>
            </w:pPr>
            <w:r>
              <w:rPr>
                <w:rFonts w:ascii="Arial Narrow" w:hAnsi="Arial Narrow"/>
                <w:b/>
                <w:bCs/>
                <w:color w:val="404040" w:themeColor="text1" w:themeTint="BF"/>
              </w:rPr>
              <w:t>Pieza (s)</w:t>
            </w:r>
          </w:p>
        </w:tc>
      </w:tr>
      <w:tr w:rsidR="006325FA" w:rsidRPr="00A60D80" w14:paraId="436EDC92" w14:textId="77777777" w:rsidTr="006325FA">
        <w:tc>
          <w:tcPr>
            <w:tcW w:w="39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DE0473" w14:textId="77777777" w:rsidR="006325FA" w:rsidRDefault="006325FA" w:rsidP="006F38B4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519285" w14:textId="5BCA6052" w:rsidR="006325FA" w:rsidRDefault="006325FA" w:rsidP="006F38B4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</w:tc>
      </w:tr>
      <w:tr w:rsidR="006325FA" w:rsidRPr="00A60D80" w14:paraId="66AEBD4D" w14:textId="77777777" w:rsidTr="006325FA">
        <w:tc>
          <w:tcPr>
            <w:tcW w:w="39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5667D8" w14:textId="77777777" w:rsidR="006325FA" w:rsidRDefault="006325FA" w:rsidP="006F38B4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DAB717" w14:textId="77777777" w:rsidR="006325FA" w:rsidRDefault="006325FA" w:rsidP="006F38B4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</w:tc>
      </w:tr>
      <w:tr w:rsidR="006325FA" w:rsidRPr="00A60D80" w14:paraId="08B496A6" w14:textId="77777777" w:rsidTr="006325FA">
        <w:tc>
          <w:tcPr>
            <w:tcW w:w="39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12D4D0" w14:textId="77777777" w:rsidR="006325FA" w:rsidRDefault="006325FA" w:rsidP="006F38B4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7AFFD0" w14:textId="77777777" w:rsidR="006325FA" w:rsidRDefault="006325FA" w:rsidP="006F38B4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</w:tc>
      </w:tr>
      <w:tr w:rsidR="006325FA" w:rsidRPr="00A60D80" w14:paraId="2E9D8F89" w14:textId="77777777" w:rsidTr="006325FA">
        <w:tc>
          <w:tcPr>
            <w:tcW w:w="39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83BD8F" w14:textId="77777777" w:rsidR="006325FA" w:rsidRDefault="006325FA" w:rsidP="006F38B4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0BD956" w14:textId="77777777" w:rsidR="006325FA" w:rsidRDefault="006325FA" w:rsidP="006F38B4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</w:tc>
      </w:tr>
      <w:tr w:rsidR="006325FA" w:rsidRPr="00A60D80" w14:paraId="2C7B2585" w14:textId="77777777" w:rsidTr="006325FA">
        <w:tc>
          <w:tcPr>
            <w:tcW w:w="39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8DD731" w14:textId="77777777" w:rsidR="006325FA" w:rsidRDefault="006325FA" w:rsidP="006F38B4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854A2A" w14:textId="77777777" w:rsidR="006325FA" w:rsidRDefault="006325FA" w:rsidP="006F38B4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</w:tc>
      </w:tr>
      <w:tr w:rsidR="006325FA" w:rsidRPr="00A60D80" w14:paraId="6944D688" w14:textId="77777777" w:rsidTr="006325FA">
        <w:tc>
          <w:tcPr>
            <w:tcW w:w="39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08834E" w14:textId="77777777" w:rsidR="006325FA" w:rsidRDefault="006325FA" w:rsidP="006F38B4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A20920" w14:textId="77777777" w:rsidR="006325FA" w:rsidRDefault="006325FA" w:rsidP="006F38B4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</w:tc>
      </w:tr>
      <w:tr w:rsidR="006325FA" w:rsidRPr="00A60D80" w14:paraId="3E199B84" w14:textId="77777777" w:rsidTr="006325FA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91BB43" w14:textId="77777777" w:rsidR="006325FA" w:rsidRDefault="006325FA" w:rsidP="006F38B4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9C1B9" w14:textId="77777777" w:rsidR="006325FA" w:rsidRDefault="006325FA" w:rsidP="006F38B4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</w:tc>
      </w:tr>
      <w:tr w:rsidR="006325FA" w:rsidRPr="00A60D80" w14:paraId="5D678DA3" w14:textId="77777777" w:rsidTr="006325F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D345A" w14:textId="77777777" w:rsidR="006325FA" w:rsidRDefault="006325FA" w:rsidP="006F38B4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E3943" w14:textId="77777777" w:rsidR="006325FA" w:rsidRDefault="006325FA" w:rsidP="006F38B4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</w:tc>
      </w:tr>
      <w:tr w:rsidR="006325FA" w:rsidRPr="00A60D80" w14:paraId="2882587F" w14:textId="77777777" w:rsidTr="006325F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0EA47" w14:textId="77777777" w:rsidR="006325FA" w:rsidRDefault="006325FA" w:rsidP="006F38B4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8506E" w14:textId="77777777" w:rsidR="006325FA" w:rsidRDefault="006325FA" w:rsidP="006F38B4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</w:tc>
      </w:tr>
      <w:tr w:rsidR="006325FA" w:rsidRPr="00A60D80" w14:paraId="3824C070" w14:textId="77777777" w:rsidTr="006325FA"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9FA708" w14:textId="4B73B253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D79967" w14:textId="2A90483B" w:rsidR="00CB0BF5" w:rsidRPr="00A60D80" w:rsidRDefault="00CB0BF5" w:rsidP="00CB0BF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s-MX"/>
              </w:rPr>
            </w:pPr>
          </w:p>
        </w:tc>
      </w:tr>
      <w:tr w:rsidR="006325FA" w:rsidRPr="00A60D80" w14:paraId="36AA33BC" w14:textId="77777777" w:rsidTr="006325FA">
        <w:tc>
          <w:tcPr>
            <w:tcW w:w="396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C560E" w14:textId="17332AD7" w:rsidR="00CB0BF5" w:rsidRPr="00A60D80" w:rsidRDefault="006325FA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ACCESORIO (S)</w:t>
            </w:r>
          </w:p>
          <w:p w14:paraId="2FFC7317" w14:textId="1FA837FF" w:rsidR="00CB0BF5" w:rsidRPr="00A60D80" w:rsidRDefault="00CB0BF5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486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2150C" w14:textId="7C3A907C" w:rsidR="006325FA" w:rsidRPr="00A60D80" w:rsidRDefault="006325FA" w:rsidP="006325FA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PIEZA</w:t>
            </w:r>
            <w:r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 xml:space="preserve"> (S)</w:t>
            </w:r>
          </w:p>
          <w:p w14:paraId="02D814FF" w14:textId="405D0046" w:rsidR="00CB0BF5" w:rsidRPr="00A60D80" w:rsidRDefault="00CB0BF5" w:rsidP="00CB0BF5">
            <w:pPr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</w:rPr>
            </w:pPr>
          </w:p>
        </w:tc>
      </w:tr>
      <w:tr w:rsidR="006325FA" w:rsidRPr="00A60D80" w14:paraId="20381AE6" w14:textId="77777777" w:rsidTr="006325FA">
        <w:tc>
          <w:tcPr>
            <w:tcW w:w="39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A64ADB" w14:textId="389C8BB3" w:rsidR="006325FA" w:rsidRDefault="006325FA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Cargador (es)</w:t>
            </w:r>
          </w:p>
        </w:tc>
        <w:tc>
          <w:tcPr>
            <w:tcW w:w="48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2AE5F" w14:textId="77777777" w:rsidR="006325FA" w:rsidRDefault="006325FA" w:rsidP="006325FA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6325FA" w:rsidRPr="00A60D80" w14:paraId="21143E14" w14:textId="77777777" w:rsidTr="006325FA">
        <w:tc>
          <w:tcPr>
            <w:tcW w:w="39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5C4389" w14:textId="4006D5CE" w:rsidR="006325FA" w:rsidRDefault="006325FA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Pila (s)</w:t>
            </w:r>
          </w:p>
        </w:tc>
        <w:tc>
          <w:tcPr>
            <w:tcW w:w="48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979AA4" w14:textId="77777777" w:rsidR="006325FA" w:rsidRDefault="006325FA" w:rsidP="006325FA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6325FA" w:rsidRPr="00A60D80" w14:paraId="1F457192" w14:textId="77777777" w:rsidTr="006325FA">
        <w:tc>
          <w:tcPr>
            <w:tcW w:w="39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A84675" w14:textId="3043D33B" w:rsidR="006325FA" w:rsidRDefault="006325FA" w:rsidP="00CB0BF5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  <w:t>Otro:</w:t>
            </w:r>
          </w:p>
        </w:tc>
        <w:tc>
          <w:tcPr>
            <w:tcW w:w="48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A3E2EC" w14:textId="77777777" w:rsidR="006325FA" w:rsidRDefault="006325FA" w:rsidP="006325FA">
            <w:pPr>
              <w:jc w:val="center"/>
              <w:rPr>
                <w:rFonts w:ascii="Arial Narrow" w:hAnsi="Arial Narrow"/>
                <w:b/>
                <w:bCs/>
                <w:color w:val="404040" w:themeColor="text1" w:themeTint="BF"/>
                <w:sz w:val="18"/>
                <w:szCs w:val="18"/>
              </w:rPr>
            </w:pPr>
          </w:p>
        </w:tc>
      </w:tr>
      <w:tr w:rsidR="006325FA" w:rsidRPr="00D2341A" w14:paraId="3AC443C1" w14:textId="77777777" w:rsidTr="006325FA">
        <w:tc>
          <w:tcPr>
            <w:tcW w:w="3964" w:type="dxa"/>
            <w:shd w:val="clear" w:color="auto" w:fill="FFFFFF" w:themeFill="background1"/>
            <w:vAlign w:val="center"/>
          </w:tcPr>
          <w:p w14:paraId="43D60E09" w14:textId="77777777" w:rsidR="006325FA" w:rsidRPr="00D2341A" w:rsidRDefault="006325FA" w:rsidP="00CB0BF5">
            <w:pPr>
              <w:tabs>
                <w:tab w:val="left" w:pos="1110"/>
              </w:tabs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n-US"/>
              </w:rPr>
            </w:pPr>
          </w:p>
        </w:tc>
        <w:tc>
          <w:tcPr>
            <w:tcW w:w="4864" w:type="dxa"/>
            <w:shd w:val="clear" w:color="auto" w:fill="FFFFFF" w:themeFill="background1"/>
            <w:vAlign w:val="center"/>
          </w:tcPr>
          <w:p w14:paraId="05737E63" w14:textId="2ED88794" w:rsidR="006325FA" w:rsidRPr="00D2341A" w:rsidRDefault="006325FA" w:rsidP="00CB0BF5">
            <w:pPr>
              <w:tabs>
                <w:tab w:val="left" w:pos="1110"/>
              </w:tabs>
              <w:jc w:val="center"/>
              <w:rPr>
                <w:rFonts w:ascii="Arial Narrow" w:hAnsi="Arial Narrow"/>
                <w:color w:val="404040" w:themeColor="text1" w:themeTint="BF"/>
                <w:sz w:val="18"/>
                <w:szCs w:val="18"/>
                <w:lang w:val="en-US"/>
              </w:rPr>
            </w:pPr>
          </w:p>
        </w:tc>
      </w:tr>
    </w:tbl>
    <w:p w14:paraId="32CB8FD6" w14:textId="77777777" w:rsidR="00111A58" w:rsidRPr="00A60D80" w:rsidRDefault="00111A58">
      <w:pPr>
        <w:rPr>
          <w:rFonts w:ascii="Arial Narrow" w:hAnsi="Arial Narrow"/>
          <w:sz w:val="18"/>
          <w:szCs w:val="18"/>
        </w:rPr>
      </w:pPr>
    </w:p>
    <w:p w14:paraId="52319B1D" w14:textId="77777777" w:rsidR="00941804" w:rsidRPr="00941804" w:rsidRDefault="00941804" w:rsidP="00941804">
      <w:pPr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941804">
        <w:rPr>
          <w:rFonts w:ascii="Aptos" w:eastAsia="Times New Roman" w:hAnsi="Aptos" w:cs="Segoe UI"/>
          <w:lang w:eastAsia="es-MX"/>
        </w:rPr>
        <w:t> </w:t>
      </w:r>
    </w:p>
    <w:p w14:paraId="7443A052" w14:textId="77777777" w:rsidR="006325FA" w:rsidRDefault="00941804" w:rsidP="006325FA">
      <w:pPr>
        <w:textAlignment w:val="baseline"/>
        <w:rPr>
          <w:rFonts w:ascii="Times New Roman" w:eastAsia="Times New Roman" w:hAnsi="Times New Roman" w:cs="Times New Roman"/>
          <w:lang w:val="es-ES" w:eastAsia="es-MX"/>
        </w:rPr>
      </w:pPr>
      <w:r w:rsidRPr="00941804">
        <w:rPr>
          <w:rFonts w:ascii="Aptos" w:eastAsia="Times New Roman" w:hAnsi="Aptos" w:cs="Segoe UI"/>
          <w:lang w:eastAsia="es-MX"/>
        </w:rPr>
        <w:t> </w:t>
      </w:r>
      <w:r w:rsidR="006325FA" w:rsidRPr="00AB78F3">
        <w:rPr>
          <w:rFonts w:ascii="Times New Roman" w:eastAsia="Times New Roman" w:hAnsi="Times New Roman" w:cs="Times New Roman"/>
          <w:lang w:val="es-ES" w:eastAsia="es-MX"/>
        </w:rPr>
        <w:t>Observaciones: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3AC092" w14:textId="77777777" w:rsidR="006325FA" w:rsidRDefault="006325FA" w:rsidP="006325FA">
      <w:pPr>
        <w:textAlignment w:val="baseline"/>
        <w:rPr>
          <w:rFonts w:ascii="Times New Roman" w:eastAsia="Times New Roman" w:hAnsi="Times New Roman" w:cs="Times New Roman"/>
          <w:lang w:val="es-ES" w:eastAsia="es-MX"/>
        </w:rPr>
      </w:pPr>
    </w:p>
    <w:p w14:paraId="773CD965" w14:textId="77777777" w:rsidR="006325FA" w:rsidRDefault="006325FA" w:rsidP="006325FA">
      <w:pPr>
        <w:textAlignment w:val="baseline"/>
        <w:rPr>
          <w:rFonts w:ascii="Times New Roman" w:eastAsia="Times New Roman" w:hAnsi="Times New Roman" w:cs="Times New Roman"/>
          <w:lang w:val="es-ES" w:eastAsia="es-MX"/>
        </w:rPr>
      </w:pPr>
    </w:p>
    <w:p w14:paraId="11EACF53" w14:textId="77777777" w:rsidR="006325FA" w:rsidRDefault="006325FA" w:rsidP="006325FA">
      <w:pPr>
        <w:textAlignment w:val="baseline"/>
        <w:rPr>
          <w:rFonts w:ascii="Times New Roman" w:eastAsia="Times New Roman" w:hAnsi="Times New Roman" w:cs="Times New Roman"/>
          <w:lang w:val="es-ES" w:eastAsia="es-MX"/>
        </w:rPr>
      </w:pPr>
    </w:p>
    <w:p w14:paraId="0E7C8F93" w14:textId="77777777" w:rsidR="006325FA" w:rsidRDefault="006325FA" w:rsidP="006325FA">
      <w:pPr>
        <w:textAlignment w:val="baseline"/>
        <w:rPr>
          <w:rFonts w:ascii="Times New Roman" w:eastAsia="Times New Roman" w:hAnsi="Times New Roman" w:cs="Times New Roman"/>
          <w:lang w:val="es-ES" w:eastAsia="es-MX"/>
        </w:rPr>
      </w:pPr>
    </w:p>
    <w:p w14:paraId="24546796" w14:textId="77777777" w:rsidR="006325FA" w:rsidRDefault="006325FA" w:rsidP="006325FA">
      <w:pPr>
        <w:textAlignment w:val="baseline"/>
        <w:rPr>
          <w:rFonts w:ascii="Times New Roman" w:eastAsia="Times New Roman" w:hAnsi="Times New Roman" w:cs="Times New Roman"/>
          <w:lang w:val="es-ES" w:eastAsia="es-MX"/>
        </w:rPr>
      </w:pPr>
    </w:p>
    <w:p w14:paraId="609AE0E2" w14:textId="77777777" w:rsidR="006325FA" w:rsidRDefault="006325FA" w:rsidP="006325FA">
      <w:pPr>
        <w:textAlignment w:val="baseline"/>
        <w:rPr>
          <w:rFonts w:ascii="Times New Roman" w:eastAsia="Times New Roman" w:hAnsi="Times New Roman" w:cs="Times New Roman"/>
          <w:lang w:val="es-ES" w:eastAsia="es-MX"/>
        </w:rPr>
      </w:pPr>
    </w:p>
    <w:p w14:paraId="236F3179" w14:textId="5516A3E8" w:rsidR="006325FA" w:rsidRPr="00AB78F3" w:rsidRDefault="006325FA" w:rsidP="006325FA">
      <w:pPr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AB78F3">
        <w:rPr>
          <w:rFonts w:ascii="Times New Roman" w:eastAsia="Times New Roman" w:hAnsi="Times New Roman" w:cs="Times New Roman"/>
          <w:lang w:val="es-ES" w:eastAsia="es-MX"/>
        </w:rPr>
        <w:t>____________________________</w:t>
      </w:r>
      <w:r>
        <w:rPr>
          <w:rFonts w:ascii="Times New Roman" w:eastAsia="Times New Roman" w:hAnsi="Times New Roman" w:cs="Times New Roman"/>
          <w:lang w:val="es-ES" w:eastAsia="es-MX"/>
        </w:rPr>
        <w:t>______</w:t>
      </w:r>
      <w:r w:rsidRPr="00AB78F3">
        <w:rPr>
          <w:rFonts w:ascii="Times New Roman" w:eastAsia="Times New Roman" w:hAnsi="Times New Roman" w:cs="Times New Roman"/>
          <w:lang w:val="es-ES" w:eastAsia="es-MX"/>
        </w:rPr>
        <w:t xml:space="preserve">      </w:t>
      </w:r>
      <w:r>
        <w:rPr>
          <w:rFonts w:ascii="Times New Roman" w:eastAsia="Times New Roman" w:hAnsi="Times New Roman" w:cs="Times New Roman"/>
          <w:lang w:val="es-ES" w:eastAsia="es-MX"/>
        </w:rPr>
        <w:t>________</w:t>
      </w:r>
      <w:r w:rsidRPr="00AB78F3">
        <w:rPr>
          <w:rFonts w:ascii="Times New Roman" w:eastAsia="Times New Roman" w:hAnsi="Times New Roman" w:cs="Times New Roman"/>
          <w:lang w:val="es-ES" w:eastAsia="es-MX"/>
        </w:rPr>
        <w:t>____________________________                                             </w:t>
      </w:r>
      <w:r>
        <w:rPr>
          <w:rFonts w:ascii="Times New Roman" w:eastAsia="Times New Roman" w:hAnsi="Times New Roman" w:cs="Times New Roman"/>
          <w:lang w:val="es-ES" w:eastAsia="es-MX"/>
        </w:rPr>
        <w:t xml:space="preserve">                                    </w:t>
      </w:r>
    </w:p>
    <w:p w14:paraId="7BC9AFEB" w14:textId="3D0DB60C" w:rsidR="006325FA" w:rsidRPr="00AB78F3" w:rsidRDefault="006325FA" w:rsidP="006325FA">
      <w:pPr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lang w:val="es-ES" w:eastAsia="es-MX"/>
        </w:rPr>
        <w:t xml:space="preserve">  </w:t>
      </w:r>
      <w:r w:rsidRPr="00AB78F3">
        <w:rPr>
          <w:rFonts w:ascii="Times New Roman" w:eastAsia="Times New Roman" w:hAnsi="Times New Roman" w:cs="Times New Roman"/>
          <w:lang w:val="es-ES" w:eastAsia="es-MX"/>
        </w:rPr>
        <w:t>Nombre y firma del responsable                                 Nombre y firma de quien recibe</w:t>
      </w:r>
      <w:r w:rsidRPr="00AB78F3">
        <w:rPr>
          <w:rFonts w:ascii="Times New Roman" w:eastAsia="Times New Roman" w:hAnsi="Times New Roman" w:cs="Times New Roman"/>
          <w:lang w:eastAsia="es-MX"/>
        </w:rPr>
        <w:t> </w:t>
      </w:r>
    </w:p>
    <w:p w14:paraId="036EB6B9" w14:textId="77777777" w:rsidR="006325FA" w:rsidRPr="00AB78F3" w:rsidRDefault="006325FA" w:rsidP="006325F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AB78F3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14:paraId="49647D7F" w14:textId="77777777" w:rsidR="006325FA" w:rsidRPr="00AB78F3" w:rsidRDefault="006325FA" w:rsidP="006325F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AB78F3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14:paraId="2F2F4402" w14:textId="77777777" w:rsidR="006325FA" w:rsidRPr="00AB78F3" w:rsidRDefault="006325FA" w:rsidP="006325F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AB78F3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14:paraId="4350D685" w14:textId="77777777" w:rsidR="006325FA" w:rsidRPr="00AB78F3" w:rsidRDefault="006325FA" w:rsidP="006325F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AB78F3">
        <w:rPr>
          <w:rFonts w:ascii="Times New Roman" w:eastAsia="Times New Roman" w:hAnsi="Times New Roman" w:cs="Times New Roman"/>
          <w:sz w:val="20"/>
          <w:szCs w:val="20"/>
          <w:lang w:val="es-ES" w:eastAsia="es-MX"/>
        </w:rPr>
        <w:t xml:space="preserve">El usuario deberá responder por daños, pérdida o robos parciales o totales del equipo, será su entera responsabilidad de entregar el equipo en las condiciones recibidas, reportar cualquier fallo inconveniente durante su resguardo, así como revisar el estado del equipo y de ser necesario escribir en las “observaciones” el estado </w:t>
      </w:r>
      <w:proofErr w:type="gramStart"/>
      <w:r w:rsidRPr="00AB78F3">
        <w:rPr>
          <w:rFonts w:ascii="Times New Roman" w:eastAsia="Times New Roman" w:hAnsi="Times New Roman" w:cs="Times New Roman"/>
          <w:sz w:val="20"/>
          <w:szCs w:val="20"/>
          <w:lang w:val="es-ES" w:eastAsia="es-MX"/>
        </w:rPr>
        <w:t>del mismo</w:t>
      </w:r>
      <w:proofErr w:type="gramEnd"/>
      <w:r w:rsidRPr="00AB78F3">
        <w:rPr>
          <w:rFonts w:ascii="Times New Roman" w:eastAsia="Times New Roman" w:hAnsi="Times New Roman" w:cs="Times New Roman"/>
          <w:sz w:val="20"/>
          <w:szCs w:val="20"/>
          <w:lang w:val="es-ES" w:eastAsia="es-MX"/>
        </w:rPr>
        <w:t>, entregar el equipo en horarios laborales al responsable mismo que realizó la entrega. La revisión del equipo por parte del área de comunicación tendrá un lapso de hasta 5 días hábiles para corroborar que el equipo esté en óptimas condiciones.  </w:t>
      </w:r>
      <w:r w:rsidRPr="00AB78F3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14:paraId="0F428556" w14:textId="77777777" w:rsidR="006325FA" w:rsidRPr="00AB78F3" w:rsidRDefault="006325FA" w:rsidP="006325F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AB78F3">
        <w:rPr>
          <w:rFonts w:ascii="Times New Roman" w:eastAsia="Times New Roman" w:hAnsi="Times New Roman" w:cs="Times New Roman"/>
          <w:sz w:val="20"/>
          <w:szCs w:val="20"/>
          <w:lang w:val="es-ES" w:eastAsia="es-MX"/>
        </w:rPr>
        <w:t>Por daño parcial el responsable se hará cargo de la reparación y compra de las refacciones correspondientes.</w:t>
      </w:r>
      <w:r w:rsidRPr="00AB78F3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14:paraId="0601DFA1" w14:textId="77777777" w:rsidR="006325FA" w:rsidRPr="00AB78F3" w:rsidRDefault="006325FA" w:rsidP="006325FA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AB78F3">
        <w:rPr>
          <w:rFonts w:ascii="Times New Roman" w:eastAsia="Times New Roman" w:hAnsi="Times New Roman" w:cs="Times New Roman"/>
          <w:sz w:val="20"/>
          <w:szCs w:val="20"/>
          <w:lang w:val="es-ES" w:eastAsia="es-MX"/>
        </w:rPr>
        <w:t>En caso de que el daño sea total (no funcional) el equipo deberá ser reemplazado por un equipo nuevo de las mismas características.  </w:t>
      </w:r>
      <w:r w:rsidRPr="00AB78F3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14:paraId="10ECDD7C" w14:textId="77777777" w:rsidR="006325FA" w:rsidRPr="00AB78F3" w:rsidRDefault="006325FA" w:rsidP="006325FA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AB78F3">
        <w:rPr>
          <w:rFonts w:ascii="Aptos" w:eastAsia="Times New Roman" w:hAnsi="Aptos" w:cs="Segoe UI"/>
          <w:lang w:eastAsia="es-MX"/>
        </w:rPr>
        <w:t> </w:t>
      </w:r>
    </w:p>
    <w:p w14:paraId="69F9A826" w14:textId="77777777" w:rsidR="006325FA" w:rsidRPr="00AB78F3" w:rsidRDefault="006325FA" w:rsidP="006325FA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AB78F3">
        <w:rPr>
          <w:rFonts w:ascii="Aptos" w:eastAsia="Times New Roman" w:hAnsi="Aptos" w:cs="Segoe UI"/>
          <w:lang w:eastAsia="es-MX"/>
        </w:rPr>
        <w:t> </w:t>
      </w:r>
    </w:p>
    <w:p w14:paraId="29B4AC4C" w14:textId="77777777" w:rsidR="006325FA" w:rsidRPr="00AB78F3" w:rsidRDefault="006325FA" w:rsidP="006325FA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AB78F3">
        <w:rPr>
          <w:rFonts w:ascii="Aptos" w:eastAsia="Times New Roman" w:hAnsi="Aptos" w:cs="Segoe UI"/>
          <w:lang w:val="es-ES" w:eastAsia="es-MX"/>
        </w:rPr>
        <w:t>_______________________________</w:t>
      </w:r>
      <w:r w:rsidRPr="00AB78F3">
        <w:rPr>
          <w:rFonts w:ascii="Aptos" w:eastAsia="Times New Roman" w:hAnsi="Aptos" w:cs="Segoe UI"/>
          <w:lang w:eastAsia="es-MX"/>
        </w:rPr>
        <w:t> </w:t>
      </w:r>
    </w:p>
    <w:p w14:paraId="1342A811" w14:textId="77777777" w:rsidR="006325FA" w:rsidRPr="00AB78F3" w:rsidRDefault="006325FA" w:rsidP="006325FA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AB78F3">
        <w:rPr>
          <w:rFonts w:ascii="Aptos" w:eastAsia="Times New Roman" w:hAnsi="Aptos" w:cs="Segoe UI"/>
          <w:lang w:val="es-ES" w:eastAsia="es-MX"/>
        </w:rPr>
        <w:t>Recepción de equipo</w:t>
      </w:r>
      <w:r w:rsidRPr="00AB78F3">
        <w:rPr>
          <w:rFonts w:ascii="Aptos" w:eastAsia="Times New Roman" w:hAnsi="Aptos" w:cs="Segoe UI"/>
          <w:lang w:eastAsia="es-MX"/>
        </w:rPr>
        <w:t> </w:t>
      </w:r>
    </w:p>
    <w:p w14:paraId="7F366073" w14:textId="77777777" w:rsidR="006325FA" w:rsidRPr="00AB78F3" w:rsidRDefault="006325FA" w:rsidP="006325FA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AB78F3">
        <w:rPr>
          <w:rFonts w:ascii="Aptos" w:eastAsia="Times New Roman" w:hAnsi="Aptos" w:cs="Segoe UI"/>
          <w:lang w:eastAsia="es-MX"/>
        </w:rPr>
        <w:t> </w:t>
      </w:r>
    </w:p>
    <w:p w14:paraId="641F1888" w14:textId="77777777" w:rsidR="006325FA" w:rsidRPr="00A60D80" w:rsidRDefault="006325FA" w:rsidP="006325FA">
      <w:pPr>
        <w:rPr>
          <w:rFonts w:ascii="Arial Narrow" w:hAnsi="Arial Narrow"/>
          <w:sz w:val="18"/>
          <w:szCs w:val="18"/>
        </w:rPr>
      </w:pPr>
    </w:p>
    <w:p w14:paraId="54188079" w14:textId="17FD03E2" w:rsidR="00941804" w:rsidRPr="00941804" w:rsidRDefault="00941804" w:rsidP="00941804">
      <w:pPr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</w:p>
    <w:p w14:paraId="4B059319" w14:textId="77777777" w:rsidR="00941804" w:rsidRPr="00941804" w:rsidRDefault="00941804" w:rsidP="00941804">
      <w:pPr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941804">
        <w:rPr>
          <w:rFonts w:ascii="Aptos" w:eastAsia="Times New Roman" w:hAnsi="Aptos" w:cs="Segoe UI"/>
          <w:lang w:eastAsia="es-MX"/>
        </w:rPr>
        <w:t> </w:t>
      </w:r>
    </w:p>
    <w:sectPr w:rsidR="00941804" w:rsidRPr="00941804" w:rsidSect="00117F9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8D913" w14:textId="77777777" w:rsidR="00315D2A" w:rsidRDefault="00315D2A" w:rsidP="00301987">
      <w:r>
        <w:separator/>
      </w:r>
    </w:p>
  </w:endnote>
  <w:endnote w:type="continuationSeparator" w:id="0">
    <w:p w14:paraId="57E0138E" w14:textId="77777777" w:rsidR="00315D2A" w:rsidRDefault="00315D2A" w:rsidP="0030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7E066" w14:textId="77777777" w:rsidR="00315D2A" w:rsidRDefault="00315D2A" w:rsidP="00301987">
      <w:r>
        <w:separator/>
      </w:r>
    </w:p>
  </w:footnote>
  <w:footnote w:type="continuationSeparator" w:id="0">
    <w:p w14:paraId="4F369B2A" w14:textId="77777777" w:rsidR="00315D2A" w:rsidRDefault="00315D2A" w:rsidP="00301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054EE" w14:textId="77777777" w:rsidR="008B33BD" w:rsidRPr="008B33BD" w:rsidRDefault="008B33BD" w:rsidP="008B33BD">
    <w:pPr>
      <w:pStyle w:val="Piedepgina"/>
      <w:jc w:val="right"/>
      <w:rPr>
        <w:rFonts w:ascii="Arial Narrow" w:hAnsi="Arial Narrow"/>
        <w:b/>
        <w:bCs/>
        <w:color w:val="808080" w:themeColor="background1" w:themeShade="80"/>
        <w:sz w:val="16"/>
        <w:szCs w:val="16"/>
      </w:rPr>
    </w:pPr>
    <w:r w:rsidRPr="008B33BD">
      <w:rPr>
        <w:rFonts w:ascii="Arial Narrow" w:hAnsi="Arial Narrow"/>
        <w:b/>
        <w:bCs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5205727F" wp14:editId="54282856">
          <wp:simplePos x="0" y="0"/>
          <wp:positionH relativeFrom="column">
            <wp:posOffset>0</wp:posOffset>
          </wp:positionH>
          <wp:positionV relativeFrom="paragraph">
            <wp:posOffset>121920</wp:posOffset>
          </wp:positionV>
          <wp:extent cx="1353185" cy="33401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185" cy="334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987" w:rsidRPr="008B33BD">
      <w:rPr>
        <w:rFonts w:ascii="Arial Narrow" w:hAnsi="Arial Narrow"/>
        <w:b/>
        <w:bCs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8240" behindDoc="0" locked="0" layoutInCell="1" allowOverlap="1" wp14:anchorId="2404748B" wp14:editId="33DE6FA2">
          <wp:simplePos x="0" y="0"/>
          <wp:positionH relativeFrom="column">
            <wp:posOffset>-608965</wp:posOffset>
          </wp:positionH>
          <wp:positionV relativeFrom="paragraph">
            <wp:posOffset>-302894</wp:posOffset>
          </wp:positionV>
          <wp:extent cx="654428" cy="723074"/>
          <wp:effectExtent l="381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654428" cy="723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t xml:space="preserve"> Página </w:t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fldChar w:fldCharType="begin"/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instrText>PAGE  \* Arabic  \* MERGEFORMAT</w:instrText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fldChar w:fldCharType="separate"/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t>1</w:t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fldChar w:fldCharType="end"/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t xml:space="preserve"> de </w:t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fldChar w:fldCharType="begin"/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instrText>NUMPAGES  \* Arabic  \* MERGEFORMAT</w:instrText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fldChar w:fldCharType="separate"/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t>2</w:t>
    </w:r>
    <w:r w:rsidRPr="008B33BD">
      <w:rPr>
        <w:rFonts w:ascii="Arial Narrow" w:hAnsi="Arial Narrow"/>
        <w:b/>
        <w:bCs/>
        <w:color w:val="808080" w:themeColor="background1" w:themeShade="80"/>
        <w:sz w:val="16"/>
        <w:szCs w:val="16"/>
      </w:rPr>
      <w:fldChar w:fldCharType="end"/>
    </w:r>
  </w:p>
  <w:p w14:paraId="097F4A86" w14:textId="3796F2CC" w:rsidR="00301987" w:rsidRDefault="00301987" w:rsidP="0030198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F40DA"/>
    <w:multiLevelType w:val="hybridMultilevel"/>
    <w:tmpl w:val="63E23FD2"/>
    <w:lvl w:ilvl="0" w:tplc="8BA252A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A6F1E"/>
    <w:multiLevelType w:val="hybridMultilevel"/>
    <w:tmpl w:val="E8BE51AA"/>
    <w:lvl w:ilvl="0" w:tplc="8BA252A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622840">
    <w:abstractNumId w:val="1"/>
  </w:num>
  <w:num w:numId="2" w16cid:durableId="85488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91"/>
    <w:rsid w:val="00073A94"/>
    <w:rsid w:val="00091454"/>
    <w:rsid w:val="000971DC"/>
    <w:rsid w:val="00111A58"/>
    <w:rsid w:val="00117F95"/>
    <w:rsid w:val="0014272F"/>
    <w:rsid w:val="00264FA8"/>
    <w:rsid w:val="00274CFF"/>
    <w:rsid w:val="002A34A5"/>
    <w:rsid w:val="002B623C"/>
    <w:rsid w:val="00301987"/>
    <w:rsid w:val="00315D2A"/>
    <w:rsid w:val="00564F25"/>
    <w:rsid w:val="00590A30"/>
    <w:rsid w:val="005E7DCD"/>
    <w:rsid w:val="006325FA"/>
    <w:rsid w:val="0068007B"/>
    <w:rsid w:val="006F38B4"/>
    <w:rsid w:val="00731875"/>
    <w:rsid w:val="00764659"/>
    <w:rsid w:val="00776585"/>
    <w:rsid w:val="007F6C2C"/>
    <w:rsid w:val="00853384"/>
    <w:rsid w:val="008A31CE"/>
    <w:rsid w:val="008B33BD"/>
    <w:rsid w:val="008E502B"/>
    <w:rsid w:val="00941804"/>
    <w:rsid w:val="0095683D"/>
    <w:rsid w:val="00A5738D"/>
    <w:rsid w:val="00A60D80"/>
    <w:rsid w:val="00A83405"/>
    <w:rsid w:val="00AB78F3"/>
    <w:rsid w:val="00AD4181"/>
    <w:rsid w:val="00AE26E7"/>
    <w:rsid w:val="00AE6223"/>
    <w:rsid w:val="00B91C51"/>
    <w:rsid w:val="00C07E1D"/>
    <w:rsid w:val="00CB0BF5"/>
    <w:rsid w:val="00CF6E6E"/>
    <w:rsid w:val="00D14C91"/>
    <w:rsid w:val="00D2341A"/>
    <w:rsid w:val="00D605A8"/>
    <w:rsid w:val="00DB1D9E"/>
    <w:rsid w:val="00DD1FCC"/>
    <w:rsid w:val="00E260E9"/>
    <w:rsid w:val="00E55678"/>
    <w:rsid w:val="00E92735"/>
    <w:rsid w:val="00EF6246"/>
    <w:rsid w:val="00F35E44"/>
    <w:rsid w:val="00F51D8B"/>
    <w:rsid w:val="00F57B82"/>
    <w:rsid w:val="00F6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2989E"/>
  <w15:chartTrackingRefBased/>
  <w15:docId w15:val="{4A9D479C-4759-6C4E-8A3E-F157688B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C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C9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4C9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D14C91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11A5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019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987"/>
  </w:style>
  <w:style w:type="paragraph" w:styleId="Piedepgina">
    <w:name w:val="footer"/>
    <w:basedOn w:val="Normal"/>
    <w:link w:val="PiedepginaCar"/>
    <w:uiPriority w:val="99"/>
    <w:unhideWhenUsed/>
    <w:rsid w:val="003019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987"/>
  </w:style>
  <w:style w:type="character" w:styleId="Nmerodepgina">
    <w:name w:val="page number"/>
    <w:basedOn w:val="Fuentedeprrafopredeter"/>
    <w:uiPriority w:val="99"/>
    <w:semiHidden/>
    <w:unhideWhenUsed/>
    <w:rsid w:val="00301987"/>
  </w:style>
  <w:style w:type="paragraph" w:customStyle="1" w:styleId="paragraph">
    <w:name w:val="paragraph"/>
    <w:basedOn w:val="Normal"/>
    <w:rsid w:val="009418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normaltextrun">
    <w:name w:val="normaltextrun"/>
    <w:basedOn w:val="Fuentedeprrafopredeter"/>
    <w:rsid w:val="00941804"/>
  </w:style>
  <w:style w:type="character" w:customStyle="1" w:styleId="eop">
    <w:name w:val="eop"/>
    <w:basedOn w:val="Fuentedeprrafopredeter"/>
    <w:rsid w:val="00941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2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5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3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3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2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0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2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1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7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878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4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2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7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0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4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0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52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26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9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5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8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6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8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8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6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3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4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3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5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Difusión Cultural</cp:lastModifiedBy>
  <cp:revision>3</cp:revision>
  <cp:lastPrinted>2022-06-17T15:28:00Z</cp:lastPrinted>
  <dcterms:created xsi:type="dcterms:W3CDTF">2024-06-17T19:44:00Z</dcterms:created>
  <dcterms:modified xsi:type="dcterms:W3CDTF">2024-06-17T19:55:00Z</dcterms:modified>
</cp:coreProperties>
</file>